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252" w:type="dxa"/>
        <w:tblLayout w:type="fixed"/>
        <w:tblLook w:val="0000"/>
      </w:tblPr>
      <w:tblGrid>
        <w:gridCol w:w="4140"/>
        <w:gridCol w:w="5850"/>
      </w:tblGrid>
      <w:tr w:rsidR="007C5EC9" w:rsidTr="008B0471">
        <w:tc>
          <w:tcPr>
            <w:tcW w:w="4140" w:type="dxa"/>
          </w:tcPr>
          <w:p w:rsidR="007C5EC9" w:rsidRPr="00954D1B" w:rsidRDefault="00162717" w:rsidP="008B0471">
            <w:pPr>
              <w:spacing w:line="240" w:lineRule="atLeast"/>
              <w:jc w:val="center"/>
              <w:rPr>
                <w:szCs w:val="26"/>
              </w:rPr>
            </w:pPr>
            <w:r w:rsidRPr="00162717">
              <w:rPr>
                <w:noProof/>
                <w:sz w:val="26"/>
                <w:szCs w:val="26"/>
              </w:rPr>
              <w:pict>
                <v:line id="_x0000_s1026" style="position:absolute;left:0;text-align:left;z-index:251656704" from="64.35pt,29.9pt" to="117.95pt,29.9pt"/>
              </w:pict>
            </w:r>
            <w:r w:rsidR="007C5EC9" w:rsidRPr="00954D1B">
              <w:rPr>
                <w:sz w:val="26"/>
                <w:szCs w:val="26"/>
              </w:rPr>
              <w:t>UBND TỈNH THỪA THIÊN HUẾ</w:t>
            </w:r>
          </w:p>
          <w:p w:rsidR="007C5EC9" w:rsidRPr="004767C4" w:rsidRDefault="007C5EC9" w:rsidP="008B047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767C4">
              <w:rPr>
                <w:b/>
                <w:sz w:val="28"/>
                <w:szCs w:val="28"/>
              </w:rPr>
              <w:t>SỞ TƯ PHÁP</w:t>
            </w:r>
          </w:p>
          <w:p w:rsidR="007C5EC9" w:rsidRDefault="007C5EC9" w:rsidP="008B0471">
            <w:pPr>
              <w:spacing w:line="240" w:lineRule="atLeast"/>
              <w:rPr>
                <w:b/>
                <w:szCs w:val="26"/>
              </w:rPr>
            </w:pPr>
          </w:p>
          <w:p w:rsidR="007C5EC9" w:rsidRPr="00756A20" w:rsidRDefault="007C5EC9" w:rsidP="008159CE">
            <w:pPr>
              <w:spacing w:line="240" w:lineRule="atLeast"/>
              <w:rPr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53559D">
              <w:rPr>
                <w:sz w:val="26"/>
                <w:szCs w:val="26"/>
              </w:rPr>
              <w:t xml:space="preserve">Số: </w:t>
            </w:r>
            <w:r w:rsidR="00FF500A">
              <w:rPr>
                <w:sz w:val="26"/>
                <w:szCs w:val="26"/>
              </w:rPr>
              <w:t xml:space="preserve"> </w:t>
            </w:r>
            <w:r w:rsidR="008159CE">
              <w:rPr>
                <w:sz w:val="26"/>
                <w:szCs w:val="26"/>
              </w:rPr>
              <w:t>1245</w:t>
            </w:r>
            <w:r w:rsidR="00FF500A">
              <w:rPr>
                <w:sz w:val="26"/>
                <w:szCs w:val="26"/>
              </w:rPr>
              <w:t xml:space="preserve"> </w:t>
            </w:r>
            <w:r w:rsidRPr="00756A20">
              <w:rPr>
                <w:sz w:val="26"/>
                <w:szCs w:val="26"/>
              </w:rPr>
              <w:t>/STP-PBGDPL</w:t>
            </w:r>
          </w:p>
        </w:tc>
        <w:tc>
          <w:tcPr>
            <w:tcW w:w="5850" w:type="dxa"/>
          </w:tcPr>
          <w:p w:rsidR="007C5EC9" w:rsidRPr="00954D1B" w:rsidRDefault="00162717" w:rsidP="008B0471">
            <w:pPr>
              <w:pStyle w:val="Heading6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noProof/>
                <w:sz w:val="26"/>
                <w:szCs w:val="26"/>
              </w:rPr>
              <w:pict>
                <v:line id="_x0000_s1027" style="position:absolute;left:0;text-align:left;z-index:251657728;mso-position-horizontal-relative:text;mso-position-vertical-relative:text" from="71.25pt,31.05pt" to="211.95pt,31.05pt"/>
              </w:pict>
            </w:r>
            <w:r w:rsidR="007C5EC9" w:rsidRPr="00954D1B"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7C5EC9" w:rsidRPr="00954D1B">
                  <w:rPr>
                    <w:rFonts w:ascii="Times New Roman" w:hAnsi="Times New Roman"/>
                    <w:b/>
                    <w:i w:val="0"/>
                    <w:sz w:val="26"/>
                    <w:szCs w:val="26"/>
                  </w:rPr>
                  <w:t>NAM</w:t>
                </w:r>
              </w:smartTag>
            </w:smartTag>
          </w:p>
          <w:p w:rsidR="007C5EC9" w:rsidRPr="004767C4" w:rsidRDefault="007C5EC9" w:rsidP="008B0471">
            <w:pPr>
              <w:jc w:val="center"/>
              <w:rPr>
                <w:b/>
                <w:sz w:val="28"/>
                <w:szCs w:val="28"/>
              </w:rPr>
            </w:pPr>
            <w:r w:rsidRPr="004767C4">
              <w:rPr>
                <w:b/>
                <w:sz w:val="28"/>
                <w:szCs w:val="28"/>
              </w:rPr>
              <w:t>Độc lập -Tự do-Hạnh phúc</w:t>
            </w:r>
          </w:p>
          <w:p w:rsidR="007C5EC9" w:rsidRDefault="007C5EC9" w:rsidP="008B0471"/>
          <w:p w:rsidR="007C5EC9" w:rsidRPr="00FF500A" w:rsidRDefault="007C5EC9" w:rsidP="008159CE">
            <w:pPr>
              <w:jc w:val="center"/>
              <w:rPr>
                <w:i/>
                <w:sz w:val="27"/>
                <w:szCs w:val="27"/>
              </w:rPr>
            </w:pPr>
            <w:r w:rsidRPr="00FF500A">
              <w:rPr>
                <w:i/>
                <w:sz w:val="27"/>
                <w:szCs w:val="27"/>
              </w:rPr>
              <w:t xml:space="preserve">Thừa Thiên Huế, ngày </w:t>
            </w:r>
            <w:r w:rsidR="00F24DF4" w:rsidRPr="00FF500A">
              <w:rPr>
                <w:i/>
                <w:sz w:val="27"/>
                <w:szCs w:val="27"/>
              </w:rPr>
              <w:t xml:space="preserve"> </w:t>
            </w:r>
            <w:r w:rsidR="008159CE">
              <w:rPr>
                <w:i/>
                <w:sz w:val="27"/>
                <w:szCs w:val="27"/>
              </w:rPr>
              <w:t>12</w:t>
            </w:r>
            <w:r w:rsidRPr="00FF500A">
              <w:rPr>
                <w:i/>
                <w:sz w:val="27"/>
                <w:szCs w:val="27"/>
              </w:rPr>
              <w:t xml:space="preserve"> tháng </w:t>
            </w:r>
            <w:r w:rsidR="00342A25" w:rsidRPr="00FF500A">
              <w:rPr>
                <w:i/>
                <w:sz w:val="27"/>
                <w:szCs w:val="27"/>
              </w:rPr>
              <w:t xml:space="preserve"> </w:t>
            </w:r>
            <w:r w:rsidR="00FF500A">
              <w:rPr>
                <w:i/>
                <w:sz w:val="27"/>
                <w:szCs w:val="27"/>
              </w:rPr>
              <w:t>7</w:t>
            </w:r>
            <w:r w:rsidR="00F24DF4" w:rsidRPr="00FF500A">
              <w:rPr>
                <w:i/>
                <w:sz w:val="27"/>
                <w:szCs w:val="27"/>
              </w:rPr>
              <w:t xml:space="preserve">  </w:t>
            </w:r>
            <w:r w:rsidRPr="00FF500A">
              <w:rPr>
                <w:i/>
                <w:sz w:val="27"/>
                <w:szCs w:val="27"/>
              </w:rPr>
              <w:t>năm 20</w:t>
            </w:r>
            <w:r w:rsidR="00FF500A">
              <w:rPr>
                <w:i/>
                <w:sz w:val="27"/>
                <w:szCs w:val="27"/>
              </w:rPr>
              <w:t>21</w:t>
            </w:r>
          </w:p>
        </w:tc>
      </w:tr>
    </w:tbl>
    <w:p w:rsidR="007C5EC9" w:rsidRPr="003A491E" w:rsidRDefault="007C5EC9" w:rsidP="007C5EC9">
      <w:pPr>
        <w:pStyle w:val="NormalWeb"/>
        <w:spacing w:before="0" w:beforeAutospacing="0" w:after="0" w:afterAutospacing="0"/>
        <w:rPr>
          <w:bCs/>
        </w:rPr>
      </w:pPr>
      <w:r w:rsidRPr="002970E3">
        <w:rPr>
          <w:bCs/>
          <w:sz w:val="28"/>
          <w:szCs w:val="28"/>
        </w:rPr>
        <w:t xml:space="preserve">         </w:t>
      </w:r>
    </w:p>
    <w:p w:rsidR="007C5EC9" w:rsidRPr="00584B85" w:rsidRDefault="007C5EC9" w:rsidP="007C5EC9">
      <w:pPr>
        <w:pStyle w:val="NormalWeb"/>
        <w:spacing w:before="0" w:beforeAutospacing="0" w:after="0" w:afterAutospacing="0"/>
        <w:rPr>
          <w:bCs/>
          <w:sz w:val="2"/>
          <w:szCs w:val="28"/>
        </w:rPr>
      </w:pPr>
    </w:p>
    <w:p w:rsidR="007C5EC9" w:rsidRPr="002970E3" w:rsidRDefault="007C5EC9" w:rsidP="007C5EC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7C5EC9" w:rsidRPr="002970E3" w:rsidRDefault="007C5EC9" w:rsidP="007C5EC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970E3">
        <w:rPr>
          <w:b/>
          <w:sz w:val="28"/>
          <w:szCs w:val="28"/>
        </w:rPr>
        <w:t>THÔNG BÁO</w:t>
      </w:r>
    </w:p>
    <w:p w:rsidR="007C5EC9" w:rsidRDefault="007C5EC9" w:rsidP="007C5EC9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970E3">
        <w:rPr>
          <w:bCs/>
          <w:sz w:val="28"/>
          <w:szCs w:val="28"/>
        </w:rPr>
        <w:t>Về việc đặt mua</w:t>
      </w:r>
      <w:r>
        <w:rPr>
          <w:bCs/>
          <w:sz w:val="28"/>
          <w:szCs w:val="28"/>
        </w:rPr>
        <w:t xml:space="preserve"> </w:t>
      </w:r>
      <w:r w:rsidRPr="002970E3">
        <w:rPr>
          <w:bCs/>
          <w:sz w:val="28"/>
          <w:szCs w:val="28"/>
        </w:rPr>
        <w:t>sách mới cho Tủ sách pháp luật</w:t>
      </w:r>
    </w:p>
    <w:p w:rsidR="007C5EC9" w:rsidRPr="003A491E" w:rsidRDefault="00162717" w:rsidP="007C5EC9">
      <w:pPr>
        <w:pStyle w:val="NormalWeb"/>
        <w:spacing w:before="0" w:beforeAutospacing="0" w:after="0" w:afterAutospacing="0"/>
        <w:jc w:val="center"/>
        <w:rPr>
          <w:bCs/>
        </w:rPr>
      </w:pPr>
      <w:r w:rsidRPr="00162717">
        <w:rPr>
          <w:bCs/>
          <w:noProof/>
          <w:sz w:val="28"/>
          <w:szCs w:val="28"/>
        </w:rPr>
        <w:pict>
          <v:line id="_x0000_s1028" style="position:absolute;left:0;text-align:left;z-index:251658752" from="177.75pt,1.55pt" to="294.75pt,1.55pt"/>
        </w:pict>
      </w:r>
    </w:p>
    <w:p w:rsidR="007C5EC9" w:rsidRDefault="007C5EC9" w:rsidP="007C5EC9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7C5EC9" w:rsidRDefault="007C5EC9" w:rsidP="00FF500A">
      <w:pPr>
        <w:pStyle w:val="NormalWeb"/>
        <w:spacing w:before="120" w:beforeAutospacing="0" w:after="0" w:afterAutospacing="0" w:line="312" w:lineRule="auto"/>
        <w:ind w:firstLine="720"/>
        <w:jc w:val="both"/>
        <w:rPr>
          <w:bCs/>
          <w:sz w:val="28"/>
          <w:szCs w:val="28"/>
        </w:rPr>
      </w:pPr>
      <w:r w:rsidRPr="008A29CC">
        <w:rPr>
          <w:bCs/>
          <w:sz w:val="28"/>
          <w:szCs w:val="28"/>
        </w:rPr>
        <w:t xml:space="preserve">Ngày </w:t>
      </w:r>
      <w:r w:rsidR="00FF500A">
        <w:rPr>
          <w:bCs/>
          <w:sz w:val="28"/>
          <w:szCs w:val="28"/>
        </w:rPr>
        <w:t>06</w:t>
      </w:r>
      <w:r w:rsidRPr="008A29CC">
        <w:rPr>
          <w:bCs/>
          <w:sz w:val="28"/>
          <w:szCs w:val="28"/>
        </w:rPr>
        <w:t xml:space="preserve"> tháng </w:t>
      </w:r>
      <w:r w:rsidR="00FF500A">
        <w:rPr>
          <w:bCs/>
          <w:sz w:val="28"/>
          <w:szCs w:val="28"/>
        </w:rPr>
        <w:t>7</w:t>
      </w:r>
      <w:r w:rsidRPr="008A29CC">
        <w:rPr>
          <w:bCs/>
          <w:sz w:val="28"/>
          <w:szCs w:val="28"/>
        </w:rPr>
        <w:t xml:space="preserve"> năm 20</w:t>
      </w:r>
      <w:r w:rsidR="00FF500A">
        <w:rPr>
          <w:bCs/>
          <w:sz w:val="28"/>
          <w:szCs w:val="28"/>
        </w:rPr>
        <w:t>21, Bộ Tư pháp ban hành</w:t>
      </w:r>
      <w:r w:rsidR="00342A25">
        <w:rPr>
          <w:bCs/>
          <w:sz w:val="28"/>
          <w:szCs w:val="28"/>
        </w:rPr>
        <w:t xml:space="preserve"> Công văn số </w:t>
      </w:r>
      <w:r w:rsidR="00FF500A">
        <w:rPr>
          <w:bCs/>
          <w:sz w:val="28"/>
          <w:szCs w:val="28"/>
        </w:rPr>
        <w:t>2195</w:t>
      </w:r>
      <w:r w:rsidRPr="008A29CC">
        <w:rPr>
          <w:bCs/>
          <w:sz w:val="28"/>
          <w:szCs w:val="28"/>
        </w:rPr>
        <w:t xml:space="preserve">/BTP-PBGDPL </w:t>
      </w:r>
      <w:r>
        <w:rPr>
          <w:bCs/>
          <w:sz w:val="28"/>
          <w:szCs w:val="28"/>
        </w:rPr>
        <w:t>về việc thông báo D</w:t>
      </w:r>
      <w:r w:rsidRPr="008A29CC">
        <w:rPr>
          <w:bCs/>
          <w:sz w:val="28"/>
          <w:szCs w:val="28"/>
        </w:rPr>
        <w:t xml:space="preserve">anh mục sách pháp luật phát hành 6 tháng </w:t>
      </w:r>
      <w:r w:rsidR="00FF500A">
        <w:rPr>
          <w:bCs/>
          <w:sz w:val="28"/>
          <w:szCs w:val="28"/>
        </w:rPr>
        <w:t>đầu</w:t>
      </w:r>
      <w:r w:rsidRPr="008A29CC">
        <w:rPr>
          <w:bCs/>
          <w:sz w:val="28"/>
          <w:szCs w:val="28"/>
        </w:rPr>
        <w:t xml:space="preserve"> năm 20</w:t>
      </w:r>
      <w:r w:rsidR="00FF500A">
        <w:rPr>
          <w:bCs/>
          <w:sz w:val="28"/>
          <w:szCs w:val="28"/>
        </w:rPr>
        <w:t>21</w:t>
      </w:r>
      <w:r w:rsidRPr="008A29CC">
        <w:rPr>
          <w:bCs/>
          <w:sz w:val="28"/>
          <w:szCs w:val="28"/>
        </w:rPr>
        <w:t xml:space="preserve"> phục vụ cho công tác phổ biến, giáo dục pháp luật. Sở Tư pháp đề nghị các Cơ quan, ban, ngành</w:t>
      </w:r>
      <w:r>
        <w:rPr>
          <w:bCs/>
          <w:sz w:val="28"/>
          <w:szCs w:val="28"/>
        </w:rPr>
        <w:t>,</w:t>
      </w:r>
      <w:r w:rsidR="00FF500A">
        <w:rPr>
          <w:bCs/>
          <w:sz w:val="28"/>
          <w:szCs w:val="28"/>
        </w:rPr>
        <w:t xml:space="preserve"> đoàn thể cấp tỉnh; </w:t>
      </w:r>
      <w:r w:rsidRPr="008A29CC">
        <w:rPr>
          <w:bCs/>
          <w:sz w:val="28"/>
          <w:szCs w:val="28"/>
        </w:rPr>
        <w:t>Phòng Tư pháp các huyện</w:t>
      </w:r>
      <w:r w:rsidR="001D6852">
        <w:rPr>
          <w:bCs/>
          <w:sz w:val="28"/>
          <w:szCs w:val="28"/>
        </w:rPr>
        <w:t>, thị xã,</w:t>
      </w:r>
      <w:r w:rsidRPr="008A29CC">
        <w:rPr>
          <w:bCs/>
          <w:sz w:val="28"/>
          <w:szCs w:val="28"/>
        </w:rPr>
        <w:t xml:space="preserve"> thành phố Huế</w:t>
      </w:r>
      <w:r w:rsidR="001D6852">
        <w:rPr>
          <w:bCs/>
          <w:sz w:val="28"/>
          <w:szCs w:val="28"/>
        </w:rPr>
        <w:t xml:space="preserve">, các tổ chức hành nghề công chứng, đấu giá, luật sư, thừa phát lại trên địa bàn tỉnh căn cứ </w:t>
      </w:r>
      <w:r w:rsidR="00FF500A">
        <w:rPr>
          <w:bCs/>
          <w:sz w:val="28"/>
          <w:szCs w:val="28"/>
        </w:rPr>
        <w:t>chức năng, nhiệm vụ</w:t>
      </w:r>
      <w:r w:rsidRPr="008A29CC">
        <w:rPr>
          <w:bCs/>
          <w:sz w:val="28"/>
          <w:szCs w:val="28"/>
        </w:rPr>
        <w:t xml:space="preserve"> và đặc điểm của cơ quan, đơn vị</w:t>
      </w:r>
      <w:r w:rsidR="00FF500A">
        <w:rPr>
          <w:bCs/>
          <w:sz w:val="28"/>
          <w:szCs w:val="28"/>
        </w:rPr>
        <w:t>, chủ động liên hệ,</w:t>
      </w:r>
      <w:r w:rsidRPr="008A29CC">
        <w:rPr>
          <w:bCs/>
          <w:sz w:val="28"/>
          <w:szCs w:val="28"/>
        </w:rPr>
        <w:t xml:space="preserve"> đăng ký tại các Nhà xuất bản để đặt mua bổ sung </w:t>
      </w:r>
      <w:r w:rsidR="001D6852">
        <w:rPr>
          <w:bCs/>
          <w:sz w:val="28"/>
          <w:szCs w:val="28"/>
        </w:rPr>
        <w:t>sách</w:t>
      </w:r>
      <w:r w:rsidR="008D0E1D">
        <w:rPr>
          <w:bCs/>
          <w:sz w:val="28"/>
          <w:szCs w:val="28"/>
        </w:rPr>
        <w:t>, tài liệu</w:t>
      </w:r>
      <w:r w:rsidR="001D6852">
        <w:rPr>
          <w:bCs/>
          <w:sz w:val="28"/>
          <w:szCs w:val="28"/>
        </w:rPr>
        <w:t xml:space="preserve"> mới cho Tủ sách pháp luật nhằm </w:t>
      </w:r>
      <w:r w:rsidR="00FF500A">
        <w:rPr>
          <w:bCs/>
          <w:sz w:val="28"/>
          <w:szCs w:val="28"/>
        </w:rPr>
        <w:t>đ</w:t>
      </w:r>
      <w:r w:rsidR="00342A25">
        <w:rPr>
          <w:bCs/>
          <w:sz w:val="28"/>
          <w:szCs w:val="28"/>
        </w:rPr>
        <w:t>ảm bảo</w:t>
      </w:r>
      <w:r>
        <w:rPr>
          <w:bCs/>
          <w:sz w:val="28"/>
          <w:szCs w:val="28"/>
        </w:rPr>
        <w:t xml:space="preserve"> đáp ứng nhu cầu</w:t>
      </w:r>
      <w:r w:rsidR="004C4A23">
        <w:rPr>
          <w:bCs/>
          <w:sz w:val="28"/>
          <w:szCs w:val="28"/>
        </w:rPr>
        <w:t xml:space="preserve"> tự</w:t>
      </w:r>
      <w:r>
        <w:rPr>
          <w:bCs/>
          <w:sz w:val="28"/>
          <w:szCs w:val="28"/>
        </w:rPr>
        <w:t xml:space="preserve"> học tập, tìm hiểu pháp luật</w:t>
      </w:r>
      <w:r w:rsidR="00584B85">
        <w:rPr>
          <w:bCs/>
          <w:sz w:val="28"/>
          <w:szCs w:val="28"/>
        </w:rPr>
        <w:t xml:space="preserve"> của</w:t>
      </w:r>
      <w:r>
        <w:rPr>
          <w:bCs/>
          <w:sz w:val="28"/>
          <w:szCs w:val="28"/>
        </w:rPr>
        <w:t xml:space="preserve"> cán bộ, công chức, viên chức, người lao động và nhu cầu tiếp cận pháp luật của nhân dân. </w:t>
      </w:r>
    </w:p>
    <w:p w:rsidR="003579D8" w:rsidRDefault="003579D8" w:rsidP="00FF500A">
      <w:pPr>
        <w:pStyle w:val="NormalWeb"/>
        <w:spacing w:before="120" w:beforeAutospacing="0" w:after="0" w:afterAutospacing="0" w:line="312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Địa chỉ liên hệ Nhà xuất bản:</w:t>
      </w:r>
    </w:p>
    <w:p w:rsidR="00FF500A" w:rsidRPr="00FF500A" w:rsidRDefault="00FF500A" w:rsidP="00FF500A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F500A">
        <w:rPr>
          <w:sz w:val="28"/>
          <w:szCs w:val="28"/>
        </w:rPr>
        <w:t>- Phòng Quản lý phát hành, Nhà xuất bản Tư pháp (Địa chỉ: Số 35 Trần Quốc Toản, Hoàn Kiếm, Hà Nội; số điện thoại: 024.62632093 - 024.62632078).</w:t>
      </w:r>
    </w:p>
    <w:p w:rsidR="00FF500A" w:rsidRPr="00FF500A" w:rsidRDefault="00FF500A" w:rsidP="00FF500A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F500A">
        <w:rPr>
          <w:sz w:val="28"/>
          <w:szCs w:val="28"/>
        </w:rPr>
        <w:t>- Trung tâm Hỗ trợ xuất bản và phát hành sách pháp luật, Nhà xuất bản Tư pháp (Địa chỉ: số 200c Võ Văn Tần, phường 5, quận 3, TP. Hồ Chí Minh; số điện thoại: 0906056818).</w:t>
      </w:r>
    </w:p>
    <w:p w:rsidR="00FF500A" w:rsidRPr="00FF500A" w:rsidRDefault="00FF500A" w:rsidP="00FF500A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F500A">
        <w:rPr>
          <w:sz w:val="28"/>
          <w:szCs w:val="28"/>
        </w:rPr>
        <w:t>- Trung tâm Phát hành, Nhà xuất bản Chính trị quốc gia Sự thật (Địa chỉ: 6/86 Duy Tân - Cầu Giấy - Hà Nội; số điện thoại: 024.38221581 - 024.38221591).</w:t>
      </w:r>
    </w:p>
    <w:p w:rsidR="00FF500A" w:rsidRPr="00FF500A" w:rsidRDefault="00FF500A" w:rsidP="00FF500A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F500A">
        <w:rPr>
          <w:sz w:val="28"/>
          <w:szCs w:val="28"/>
        </w:rPr>
        <w:t>- Nhà sách Sự thật 24 Quang Trung (Địa chỉ: 24 Quang Trung, Hoàn Kiếm,  Hà Nội; số điện thoại: 024. 39410534).</w:t>
      </w:r>
    </w:p>
    <w:p w:rsidR="00EF5100" w:rsidRDefault="00FF500A" w:rsidP="00EF5100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F500A">
        <w:rPr>
          <w:sz w:val="28"/>
          <w:szCs w:val="28"/>
        </w:rPr>
        <w:t>- Nhà sách Sự Thật - Phố sách 19.12 (Địa chỉ: K5, Phố 19-12, Hoàn Kiếm, Hà Nội; số điện thoại: 024.3942 0946).</w:t>
      </w:r>
    </w:p>
    <w:p w:rsidR="00FF500A" w:rsidRDefault="00FF500A" w:rsidP="00EF5100">
      <w:pPr>
        <w:spacing w:before="120" w:after="120" w:line="360" w:lineRule="exact"/>
        <w:ind w:firstLine="720"/>
        <w:jc w:val="both"/>
        <w:rPr>
          <w:caps/>
          <w:color w:val="000000"/>
          <w:sz w:val="28"/>
          <w:szCs w:val="28"/>
          <w:shd w:val="clear" w:color="auto" w:fill="FFFFFF"/>
        </w:rPr>
      </w:pPr>
      <w:r w:rsidRPr="00FF500A">
        <w:rPr>
          <w:spacing w:val="-2"/>
          <w:sz w:val="28"/>
          <w:szCs w:val="28"/>
        </w:rPr>
        <w:lastRenderedPageBreak/>
        <w:t xml:space="preserve">- Phòng Sản xuất, kinh doanh, phát hành, Nhà xuất bản Giao thông vận tải  (Địa chỉ: </w:t>
      </w:r>
      <w:r w:rsidRPr="00FF500A">
        <w:rPr>
          <w:sz w:val="28"/>
          <w:szCs w:val="28"/>
        </w:rPr>
        <w:t>80B Trần Hưng Đạo, Hoàn Kiếm, Hà Nội</w:t>
      </w:r>
      <w:r w:rsidRPr="00FF500A">
        <w:rPr>
          <w:spacing w:val="-2"/>
          <w:sz w:val="28"/>
          <w:szCs w:val="28"/>
        </w:rPr>
        <w:t xml:space="preserve">; số điện thoại: </w:t>
      </w:r>
      <w:r w:rsidRPr="00FF500A">
        <w:rPr>
          <w:sz w:val="28"/>
          <w:szCs w:val="28"/>
        </w:rPr>
        <w:t>024.39423346 - 024.38221627</w:t>
      </w:r>
      <w:r w:rsidRPr="00FF500A">
        <w:rPr>
          <w:caps/>
          <w:color w:val="000000"/>
          <w:sz w:val="28"/>
          <w:szCs w:val="28"/>
          <w:shd w:val="clear" w:color="auto" w:fill="FFFFFF"/>
        </w:rPr>
        <w:t>)</w:t>
      </w:r>
      <w:r w:rsidR="00617F40">
        <w:rPr>
          <w:caps/>
          <w:color w:val="000000"/>
          <w:sz w:val="28"/>
          <w:szCs w:val="28"/>
          <w:shd w:val="clear" w:color="auto" w:fill="FFFFFF"/>
        </w:rPr>
        <w:t>.</w:t>
      </w:r>
    </w:p>
    <w:p w:rsidR="007C5EC9" w:rsidRDefault="00584B85" w:rsidP="00FF500A">
      <w:pPr>
        <w:pStyle w:val="NormalWeb"/>
        <w:spacing w:before="120" w:beforeAutospacing="0" w:after="0" w:afterAutospacing="0" w:line="312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6865D9">
        <w:rPr>
          <w:i/>
          <w:color w:val="000000"/>
          <w:sz w:val="28"/>
          <w:szCs w:val="28"/>
        </w:rPr>
        <w:t>Đính k</w:t>
      </w:r>
      <w:r w:rsidR="007C5EC9" w:rsidRPr="00CE4135">
        <w:rPr>
          <w:i/>
          <w:color w:val="000000"/>
          <w:sz w:val="28"/>
          <w:szCs w:val="28"/>
        </w:rPr>
        <w:t xml:space="preserve">èm file Danh mục sách phát hành 06 tháng </w:t>
      </w:r>
      <w:r w:rsidR="006B5543">
        <w:rPr>
          <w:i/>
          <w:color w:val="000000"/>
          <w:sz w:val="28"/>
          <w:szCs w:val="28"/>
        </w:rPr>
        <w:t>đầu năm 2021</w:t>
      </w:r>
      <w:r w:rsidR="007C5EC9" w:rsidRPr="00CE4135">
        <w:rPr>
          <w:i/>
          <w:color w:val="000000"/>
          <w:sz w:val="28"/>
          <w:szCs w:val="28"/>
        </w:rPr>
        <w:t xml:space="preserve"> của Bộ Tư pháp).</w:t>
      </w:r>
    </w:p>
    <w:p w:rsidR="007C5EC9" w:rsidRDefault="007C5EC9" w:rsidP="007C5EC9">
      <w:pPr>
        <w:pStyle w:val="NormalWeb"/>
        <w:spacing w:before="0" w:beforeAutospacing="0" w:after="0" w:afterAutospacing="0"/>
        <w:ind w:firstLine="720"/>
        <w:jc w:val="both"/>
        <w:rPr>
          <w:i/>
          <w:color w:val="000000"/>
          <w:sz w:val="28"/>
          <w:szCs w:val="28"/>
        </w:rPr>
      </w:pPr>
    </w:p>
    <w:p w:rsidR="007C5EC9" w:rsidRPr="007C5EC9" w:rsidRDefault="007C5EC9" w:rsidP="007C5EC9">
      <w:pPr>
        <w:pStyle w:val="NormalWeb"/>
        <w:spacing w:before="0" w:beforeAutospacing="0" w:after="0" w:afterAutospacing="0"/>
        <w:ind w:firstLine="720"/>
        <w:jc w:val="both"/>
        <w:rPr>
          <w:bCs/>
          <w:i/>
          <w:sz w:val="1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10"/>
        <w:gridCol w:w="4811"/>
      </w:tblGrid>
      <w:tr w:rsidR="007B6F79" w:rsidTr="008B0471">
        <w:tc>
          <w:tcPr>
            <w:tcW w:w="4810" w:type="dxa"/>
          </w:tcPr>
          <w:p w:rsidR="007B6F79" w:rsidRPr="008E69BD" w:rsidRDefault="007B6F79" w:rsidP="008B0471">
            <w:pPr>
              <w:rPr>
                <w:sz w:val="28"/>
                <w:szCs w:val="28"/>
              </w:rPr>
            </w:pPr>
            <w:r w:rsidRPr="008E69BD">
              <w:rPr>
                <w:b/>
                <w:i/>
              </w:rPr>
              <w:t>Nơi nhận: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7B6F79" w:rsidRDefault="007B6F79" w:rsidP="008B0471">
            <w:pPr>
              <w:rPr>
                <w:sz w:val="22"/>
                <w:szCs w:val="22"/>
              </w:rPr>
            </w:pPr>
            <w:r w:rsidRPr="008E69BD">
              <w:rPr>
                <w:sz w:val="22"/>
                <w:szCs w:val="22"/>
              </w:rPr>
              <w:t>- Văn phòng Sở;</w:t>
            </w:r>
          </w:p>
          <w:p w:rsidR="007B6F79" w:rsidRDefault="007B6F79" w:rsidP="008B0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Website STP;</w:t>
            </w:r>
          </w:p>
          <w:p w:rsidR="007B6F79" w:rsidRDefault="007B6F79" w:rsidP="008B0471">
            <w:pPr>
              <w:rPr>
                <w:sz w:val="22"/>
                <w:szCs w:val="22"/>
              </w:rPr>
            </w:pPr>
            <w:r w:rsidRPr="008E69BD">
              <w:rPr>
                <w:sz w:val="22"/>
                <w:szCs w:val="22"/>
              </w:rPr>
              <w:t>- Lưu: VT, PB.</w:t>
            </w:r>
          </w:p>
          <w:p w:rsidR="007B6F79" w:rsidRDefault="007B6F79" w:rsidP="008B0471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811" w:type="dxa"/>
          </w:tcPr>
          <w:p w:rsidR="007B6F79" w:rsidRDefault="009C5A2C" w:rsidP="009C5A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E9369E">
              <w:rPr>
                <w:b/>
                <w:sz w:val="28"/>
                <w:szCs w:val="28"/>
              </w:rPr>
              <w:t>KT.</w:t>
            </w:r>
            <w:r w:rsidR="007B6F79" w:rsidRPr="00F23199">
              <w:rPr>
                <w:b/>
                <w:sz w:val="28"/>
                <w:szCs w:val="28"/>
              </w:rPr>
              <w:t>G</w:t>
            </w:r>
            <w:r w:rsidR="007B6F79" w:rsidRPr="008E69BD">
              <w:rPr>
                <w:b/>
                <w:sz w:val="28"/>
                <w:szCs w:val="28"/>
              </w:rPr>
              <w:t>IÁM ĐỐC</w:t>
            </w:r>
          </w:p>
          <w:p w:rsidR="007B6F79" w:rsidRDefault="00E9369E" w:rsidP="008B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GIÁM ĐỐC</w:t>
            </w:r>
          </w:p>
          <w:p w:rsidR="007B6F79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Default="00E9369E" w:rsidP="008B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Phan Văn Quả</w:t>
            </w:r>
          </w:p>
          <w:p w:rsidR="007B6F79" w:rsidRPr="00C953DB" w:rsidRDefault="007B6F79" w:rsidP="008B0471">
            <w:pPr>
              <w:jc w:val="center"/>
              <w:rPr>
                <w:b/>
                <w:sz w:val="28"/>
                <w:szCs w:val="28"/>
              </w:rPr>
            </w:pPr>
          </w:p>
          <w:p w:rsidR="007B6F79" w:rsidRPr="00F23199" w:rsidRDefault="007B6F79" w:rsidP="008B0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7B6F79" w:rsidRDefault="007B6F79" w:rsidP="008B0471">
            <w:pPr>
              <w:rPr>
                <w:sz w:val="22"/>
                <w:szCs w:val="22"/>
              </w:rPr>
            </w:pPr>
          </w:p>
          <w:p w:rsidR="007B6F79" w:rsidRDefault="007B6F79" w:rsidP="008B0471">
            <w:pPr>
              <w:jc w:val="both"/>
              <w:rPr>
                <w:sz w:val="26"/>
                <w:szCs w:val="28"/>
              </w:rPr>
            </w:pPr>
          </w:p>
        </w:tc>
      </w:tr>
    </w:tbl>
    <w:p w:rsidR="007C5EC9" w:rsidRPr="00CE4135" w:rsidRDefault="007C5EC9" w:rsidP="007C5EC9">
      <w:pPr>
        <w:pStyle w:val="NormalWeb"/>
        <w:spacing w:before="0" w:beforeAutospacing="0" w:after="0" w:afterAutospacing="0"/>
        <w:ind w:firstLine="720"/>
        <w:jc w:val="both"/>
        <w:rPr>
          <w:bCs/>
          <w:i/>
          <w:sz w:val="28"/>
          <w:szCs w:val="28"/>
        </w:rPr>
      </w:pPr>
    </w:p>
    <w:p w:rsidR="007C5EC9" w:rsidRDefault="007C5EC9" w:rsidP="007C5E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5EC9" w:rsidRDefault="007C5EC9" w:rsidP="007C5EC9">
      <w:pPr>
        <w:rPr>
          <w:sz w:val="28"/>
          <w:szCs w:val="28"/>
        </w:rPr>
      </w:pPr>
    </w:p>
    <w:p w:rsidR="007C5EC9" w:rsidRDefault="007C5EC9" w:rsidP="007C5EC9"/>
    <w:p w:rsidR="008933F8" w:rsidRDefault="008933F8"/>
    <w:sectPr w:rsidR="008933F8" w:rsidSect="00EF5100">
      <w:pgSz w:w="12240" w:h="15840"/>
      <w:pgMar w:top="1350" w:right="117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5EC9"/>
    <w:rsid w:val="000E558E"/>
    <w:rsid w:val="00162717"/>
    <w:rsid w:val="001D6852"/>
    <w:rsid w:val="00342A25"/>
    <w:rsid w:val="00350872"/>
    <w:rsid w:val="003579D8"/>
    <w:rsid w:val="00384034"/>
    <w:rsid w:val="004C4A23"/>
    <w:rsid w:val="0053559D"/>
    <w:rsid w:val="00550D94"/>
    <w:rsid w:val="00584B85"/>
    <w:rsid w:val="005D750A"/>
    <w:rsid w:val="00617F40"/>
    <w:rsid w:val="006431A9"/>
    <w:rsid w:val="006865D9"/>
    <w:rsid w:val="006B5543"/>
    <w:rsid w:val="006F338B"/>
    <w:rsid w:val="007B6F79"/>
    <w:rsid w:val="007C5EC9"/>
    <w:rsid w:val="008159CE"/>
    <w:rsid w:val="008933F8"/>
    <w:rsid w:val="008A70E9"/>
    <w:rsid w:val="008C3F55"/>
    <w:rsid w:val="008D0E1D"/>
    <w:rsid w:val="009C5A2C"/>
    <w:rsid w:val="00D759CE"/>
    <w:rsid w:val="00D8445D"/>
    <w:rsid w:val="00D84F93"/>
    <w:rsid w:val="00E07764"/>
    <w:rsid w:val="00E913B5"/>
    <w:rsid w:val="00E9369E"/>
    <w:rsid w:val="00EF5100"/>
    <w:rsid w:val="00F24DF4"/>
    <w:rsid w:val="00FD6F7B"/>
    <w:rsid w:val="00F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C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5EC9"/>
    <w:pPr>
      <w:keepNext/>
      <w:spacing w:line="240" w:lineRule="atLeast"/>
      <w:jc w:val="right"/>
      <w:outlineLvl w:val="5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5EC9"/>
    <w:rPr>
      <w:rFonts w:ascii=".VnTime" w:eastAsia="Times New Roman" w:hAnsi=".VnTime" w:cs="Times New Roman"/>
      <w:i/>
      <w:sz w:val="28"/>
      <w:szCs w:val="20"/>
    </w:rPr>
  </w:style>
  <w:style w:type="paragraph" w:styleId="NormalWeb">
    <w:name w:val="Normal (Web)"/>
    <w:basedOn w:val="Normal"/>
    <w:rsid w:val="007C5EC9"/>
    <w:pPr>
      <w:spacing w:before="100" w:beforeAutospacing="1" w:after="100" w:afterAutospacing="1"/>
    </w:pPr>
  </w:style>
  <w:style w:type="table" w:styleId="TableGrid">
    <w:name w:val="Table Grid"/>
    <w:basedOn w:val="TableNormal"/>
    <w:rsid w:val="007B6F7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FF500A"/>
    <w:rPr>
      <w:rFonts w:asciiTheme="majorHAnsi" w:eastAsiaTheme="majorEastAsia" w:hAnsiTheme="majorHAnsi" w:cstheme="majorBidi"/>
      <w:b/>
      <w:bCs/>
      <w:color w:val="4F81BD" w:themeColor="accent1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2021-07-12T01:02:00Z</cp:lastPrinted>
  <dcterms:created xsi:type="dcterms:W3CDTF">2021-07-10T09:19:00Z</dcterms:created>
  <dcterms:modified xsi:type="dcterms:W3CDTF">2021-07-12T01:39:00Z</dcterms:modified>
</cp:coreProperties>
</file>